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Dambier Laura A.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AMERICAN SUPERCONDUCTOR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/DE/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AMSC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AMERICAN SUPERCONDUCTOR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 EAST MAIN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AYER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01432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made by the reporting person for tax planning purposes.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Following all the transactions reported on this Form 4, the reporting person holds 14,992 shares directly.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R. Samia,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3334" TargetMode="External"/><Relationship Id="rId14" Type="http://schemas.openxmlformats.org/officeDocument/2006/relationships/hyperlink" Target="http://www.sec.gov/cgi-bin/browse-edgar?action=getcompany&amp;CIK=00008808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2026-06-12T15:20:17Z</dcterms:created>
  <dcterms:modified xsi:type="dcterms:W3CDTF">2026-06-12T15:20:17Z</dcterms:modified>
</cp:coreProperties>
</file>